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4CEC" w:rsidRPr="0019638A" w:rsidRDefault="0040440C" w:rsidP="0019638A">
      <w:pPr>
        <w:spacing w:after="0"/>
        <w:ind w:firstLine="426"/>
        <w:jc w:val="both"/>
        <w:rPr>
          <w:rFonts w:ascii="Times New Roman" w:hAnsi="Times New Roman" w:cs="Times New Roman"/>
          <w:b/>
          <w:sz w:val="28"/>
          <w:szCs w:val="28"/>
          <w:lang w:val="uk-UA"/>
        </w:rPr>
      </w:pPr>
      <w:r w:rsidRPr="0019638A">
        <w:rPr>
          <w:rFonts w:ascii="Times New Roman" w:hAnsi="Times New Roman" w:cs="Times New Roman"/>
          <w:sz w:val="28"/>
          <w:szCs w:val="28"/>
          <w:lang w:val="uk-UA"/>
        </w:rPr>
        <w:t>Нежиле приміщення аптечного пункту</w:t>
      </w:r>
      <w:r w:rsidR="00414CEC" w:rsidRPr="0019638A">
        <w:rPr>
          <w:rFonts w:ascii="Times New Roman" w:hAnsi="Times New Roman" w:cs="Times New Roman"/>
          <w:sz w:val="28"/>
          <w:szCs w:val="28"/>
          <w:lang w:val="uk-UA"/>
        </w:rPr>
        <w:t>, що розташована за адресою:</w:t>
      </w:r>
      <w:r w:rsidR="00945B51" w:rsidRPr="00945B51">
        <w:rPr>
          <w:rFonts w:ascii="Times New Roman" w:hAnsi="Times New Roman" w:cs="Times New Roman"/>
          <w:sz w:val="28"/>
          <w:szCs w:val="28"/>
        </w:rPr>
        <w:t xml:space="preserve"> </w:t>
      </w:r>
      <w:r w:rsidRPr="0019638A">
        <w:rPr>
          <w:rFonts w:ascii="Times New Roman" w:hAnsi="Times New Roman" w:cs="Times New Roman"/>
          <w:b/>
          <w:sz w:val="28"/>
          <w:szCs w:val="28"/>
          <w:lang w:val="uk-UA"/>
        </w:rPr>
        <w:t>Закарпатська област</w:t>
      </w:r>
      <w:r w:rsidR="00385FAA" w:rsidRPr="0019638A">
        <w:rPr>
          <w:rFonts w:ascii="Times New Roman" w:hAnsi="Times New Roman" w:cs="Times New Roman"/>
          <w:b/>
          <w:sz w:val="28"/>
          <w:szCs w:val="28"/>
          <w:lang w:val="uk-UA"/>
        </w:rPr>
        <w:t xml:space="preserve">ь, </w:t>
      </w:r>
      <w:proofErr w:type="spellStart"/>
      <w:r w:rsidR="00385FAA" w:rsidRPr="0019638A">
        <w:rPr>
          <w:rFonts w:ascii="Times New Roman" w:hAnsi="Times New Roman" w:cs="Times New Roman"/>
          <w:b/>
          <w:sz w:val="28"/>
          <w:szCs w:val="28"/>
          <w:lang w:val="uk-UA"/>
        </w:rPr>
        <w:t>Міжгірський</w:t>
      </w:r>
      <w:proofErr w:type="spellEnd"/>
      <w:r w:rsidR="00385FAA" w:rsidRPr="0019638A">
        <w:rPr>
          <w:rFonts w:ascii="Times New Roman" w:hAnsi="Times New Roman" w:cs="Times New Roman"/>
          <w:b/>
          <w:sz w:val="28"/>
          <w:szCs w:val="28"/>
          <w:lang w:val="uk-UA"/>
        </w:rPr>
        <w:t xml:space="preserve"> район, с. </w:t>
      </w:r>
      <w:proofErr w:type="spellStart"/>
      <w:r w:rsidR="00385FAA" w:rsidRPr="0019638A">
        <w:rPr>
          <w:rFonts w:ascii="Times New Roman" w:hAnsi="Times New Roman" w:cs="Times New Roman"/>
          <w:b/>
          <w:sz w:val="28"/>
          <w:szCs w:val="28"/>
          <w:lang w:val="uk-UA"/>
        </w:rPr>
        <w:t>Ізки</w:t>
      </w:r>
      <w:proofErr w:type="spellEnd"/>
      <w:r w:rsidRPr="0019638A">
        <w:rPr>
          <w:rFonts w:ascii="Times New Roman" w:hAnsi="Times New Roman" w:cs="Times New Roman"/>
          <w:b/>
          <w:sz w:val="28"/>
          <w:szCs w:val="28"/>
          <w:lang w:val="uk-UA"/>
        </w:rPr>
        <w:t xml:space="preserve">, </w:t>
      </w:r>
      <w:r w:rsidR="00385FAA" w:rsidRPr="0019638A">
        <w:rPr>
          <w:rFonts w:ascii="Times New Roman" w:hAnsi="Times New Roman" w:cs="Times New Roman"/>
          <w:b/>
          <w:sz w:val="28"/>
          <w:szCs w:val="28"/>
          <w:lang w:val="uk-UA"/>
        </w:rPr>
        <w:t xml:space="preserve">буд. </w:t>
      </w:r>
      <w:r w:rsidR="00945B51" w:rsidRPr="00945B51">
        <w:rPr>
          <w:rFonts w:ascii="Times New Roman" w:hAnsi="Times New Roman" w:cs="Times New Roman"/>
          <w:b/>
          <w:sz w:val="28"/>
          <w:szCs w:val="28"/>
        </w:rPr>
        <w:t>55</w:t>
      </w:r>
      <w:r w:rsidRPr="0019638A">
        <w:rPr>
          <w:rFonts w:ascii="Times New Roman" w:hAnsi="Times New Roman" w:cs="Times New Roman"/>
          <w:b/>
          <w:sz w:val="28"/>
          <w:szCs w:val="28"/>
          <w:lang w:val="uk-UA"/>
        </w:rPr>
        <w:t>.</w:t>
      </w:r>
    </w:p>
    <w:p w:rsidR="0040440C" w:rsidRPr="0019638A" w:rsidRDefault="0041658A" w:rsidP="0019638A">
      <w:pPr>
        <w:spacing w:after="0"/>
        <w:ind w:firstLine="426"/>
        <w:jc w:val="both"/>
        <w:rPr>
          <w:rFonts w:ascii="Times New Roman" w:hAnsi="Times New Roman" w:cs="Times New Roman"/>
          <w:sz w:val="28"/>
          <w:szCs w:val="28"/>
          <w:lang w:val="uk-UA"/>
        </w:rPr>
      </w:pPr>
      <w:r w:rsidRPr="0019638A">
        <w:rPr>
          <w:rFonts w:ascii="Times New Roman" w:hAnsi="Times New Roman" w:cs="Times New Roman"/>
          <w:sz w:val="28"/>
          <w:szCs w:val="28"/>
          <w:u w:val="single"/>
          <w:lang w:val="uk-UA"/>
        </w:rPr>
        <w:t>Правовстановлюючий документ:</w:t>
      </w:r>
      <w:r w:rsidR="0019638A">
        <w:rPr>
          <w:rFonts w:ascii="Times New Roman" w:hAnsi="Times New Roman" w:cs="Times New Roman"/>
          <w:sz w:val="28"/>
          <w:szCs w:val="28"/>
          <w:u w:val="single"/>
          <w:lang w:val="uk-UA"/>
        </w:rPr>
        <w:t xml:space="preserve"> </w:t>
      </w:r>
      <w:r w:rsidR="0040440C" w:rsidRPr="0019638A">
        <w:rPr>
          <w:rFonts w:ascii="Times New Roman" w:hAnsi="Times New Roman" w:cs="Times New Roman"/>
          <w:sz w:val="28"/>
          <w:szCs w:val="28"/>
          <w:lang w:val="uk-UA"/>
        </w:rPr>
        <w:t xml:space="preserve">свідоцтво про право власності на </w:t>
      </w:r>
      <w:r w:rsidR="00385FAA" w:rsidRPr="0019638A">
        <w:rPr>
          <w:rFonts w:ascii="Times New Roman" w:hAnsi="Times New Roman" w:cs="Times New Roman"/>
          <w:sz w:val="28"/>
          <w:szCs w:val="28"/>
          <w:lang w:val="uk-UA"/>
        </w:rPr>
        <w:t>нерухоме майно серія САА №623488</w:t>
      </w:r>
      <w:r w:rsidR="0040440C" w:rsidRPr="0019638A">
        <w:rPr>
          <w:rFonts w:ascii="Times New Roman" w:hAnsi="Times New Roman" w:cs="Times New Roman"/>
          <w:sz w:val="28"/>
          <w:szCs w:val="28"/>
          <w:lang w:val="uk-UA"/>
        </w:rPr>
        <w:t>, видане</w:t>
      </w:r>
      <w:r w:rsidR="00385FAA" w:rsidRPr="0019638A">
        <w:rPr>
          <w:rFonts w:ascii="Times New Roman" w:hAnsi="Times New Roman" w:cs="Times New Roman"/>
          <w:sz w:val="28"/>
          <w:szCs w:val="28"/>
          <w:lang w:val="uk-UA"/>
        </w:rPr>
        <w:t xml:space="preserve"> </w:t>
      </w:r>
      <w:proofErr w:type="spellStart"/>
      <w:r w:rsidR="00385FAA" w:rsidRPr="0019638A">
        <w:rPr>
          <w:rFonts w:ascii="Times New Roman" w:hAnsi="Times New Roman" w:cs="Times New Roman"/>
          <w:sz w:val="28"/>
          <w:szCs w:val="28"/>
          <w:lang w:val="uk-UA"/>
        </w:rPr>
        <w:t>Ізкі</w:t>
      </w:r>
      <w:r w:rsidR="0040440C" w:rsidRPr="0019638A">
        <w:rPr>
          <w:rFonts w:ascii="Times New Roman" w:hAnsi="Times New Roman" w:cs="Times New Roman"/>
          <w:sz w:val="28"/>
          <w:szCs w:val="28"/>
          <w:lang w:val="uk-UA"/>
        </w:rPr>
        <w:t>вською</w:t>
      </w:r>
      <w:proofErr w:type="spellEnd"/>
      <w:r w:rsidR="0040440C" w:rsidRPr="0019638A">
        <w:rPr>
          <w:rFonts w:ascii="Times New Roman" w:hAnsi="Times New Roman" w:cs="Times New Roman"/>
          <w:sz w:val="28"/>
          <w:szCs w:val="28"/>
          <w:lang w:val="uk-UA"/>
        </w:rPr>
        <w:t xml:space="preserve"> сільською радою 24.06.2004 року, на підставі рішення виконкому цієї ради від </w:t>
      </w:r>
      <w:r w:rsidR="00385FAA" w:rsidRPr="0019638A">
        <w:rPr>
          <w:rFonts w:ascii="Times New Roman" w:hAnsi="Times New Roman" w:cs="Times New Roman"/>
          <w:sz w:val="28"/>
          <w:szCs w:val="28"/>
          <w:lang w:val="uk-UA"/>
        </w:rPr>
        <w:t>17</w:t>
      </w:r>
      <w:r w:rsidR="0040440C" w:rsidRPr="0019638A">
        <w:rPr>
          <w:rFonts w:ascii="Times New Roman" w:hAnsi="Times New Roman" w:cs="Times New Roman"/>
          <w:sz w:val="28"/>
          <w:szCs w:val="28"/>
          <w:lang w:val="uk-UA"/>
        </w:rPr>
        <w:t>.0</w:t>
      </w:r>
      <w:r w:rsidR="00385FAA" w:rsidRPr="0019638A">
        <w:rPr>
          <w:rFonts w:ascii="Times New Roman" w:hAnsi="Times New Roman" w:cs="Times New Roman"/>
          <w:sz w:val="28"/>
          <w:szCs w:val="28"/>
          <w:lang w:val="uk-UA"/>
        </w:rPr>
        <w:t>6</w:t>
      </w:r>
      <w:r w:rsidR="0040440C" w:rsidRPr="0019638A">
        <w:rPr>
          <w:rFonts w:ascii="Times New Roman" w:hAnsi="Times New Roman" w:cs="Times New Roman"/>
          <w:sz w:val="28"/>
          <w:szCs w:val="28"/>
          <w:lang w:val="uk-UA"/>
        </w:rPr>
        <w:t>.2004 №</w:t>
      </w:r>
      <w:r w:rsidR="00385FAA" w:rsidRPr="0019638A">
        <w:rPr>
          <w:rFonts w:ascii="Times New Roman" w:hAnsi="Times New Roman" w:cs="Times New Roman"/>
          <w:sz w:val="28"/>
          <w:szCs w:val="28"/>
          <w:lang w:val="uk-UA"/>
        </w:rPr>
        <w:t>12</w:t>
      </w:r>
      <w:r w:rsidR="0040440C" w:rsidRPr="0019638A">
        <w:rPr>
          <w:rFonts w:ascii="Times New Roman" w:hAnsi="Times New Roman" w:cs="Times New Roman"/>
          <w:sz w:val="28"/>
          <w:szCs w:val="28"/>
          <w:lang w:val="uk-UA"/>
        </w:rPr>
        <w:t xml:space="preserve"> та зареєстрованого </w:t>
      </w:r>
      <w:proofErr w:type="spellStart"/>
      <w:r w:rsidR="0040440C" w:rsidRPr="0019638A">
        <w:rPr>
          <w:rFonts w:ascii="Times New Roman" w:hAnsi="Times New Roman" w:cs="Times New Roman"/>
          <w:sz w:val="28"/>
          <w:szCs w:val="28"/>
          <w:lang w:val="uk-UA"/>
        </w:rPr>
        <w:t>Міжгірським</w:t>
      </w:r>
      <w:proofErr w:type="spellEnd"/>
      <w:r w:rsidR="0040440C" w:rsidRPr="0019638A">
        <w:rPr>
          <w:rFonts w:ascii="Times New Roman" w:hAnsi="Times New Roman" w:cs="Times New Roman"/>
          <w:sz w:val="28"/>
          <w:szCs w:val="28"/>
          <w:lang w:val="uk-UA"/>
        </w:rPr>
        <w:t xml:space="preserve"> районним державним виробничим підприємством технічної інвентаризації  24.06.2</w:t>
      </w:r>
      <w:r w:rsidR="00385FAA" w:rsidRPr="0019638A">
        <w:rPr>
          <w:rFonts w:ascii="Times New Roman" w:hAnsi="Times New Roman" w:cs="Times New Roman"/>
          <w:sz w:val="28"/>
          <w:szCs w:val="28"/>
          <w:lang w:val="uk-UA"/>
        </w:rPr>
        <w:t>004 року за реєстровим номером 3 у книзі №2</w:t>
      </w:r>
      <w:r w:rsidR="0040440C" w:rsidRPr="0019638A">
        <w:rPr>
          <w:rFonts w:ascii="Times New Roman" w:hAnsi="Times New Roman" w:cs="Times New Roman"/>
          <w:sz w:val="28"/>
          <w:szCs w:val="28"/>
          <w:lang w:val="uk-UA"/>
        </w:rPr>
        <w:t xml:space="preserve">. </w:t>
      </w:r>
    </w:p>
    <w:p w:rsidR="00414CEC" w:rsidRPr="0019638A" w:rsidRDefault="0040440C" w:rsidP="0019638A">
      <w:pPr>
        <w:spacing w:after="0"/>
        <w:ind w:firstLine="426"/>
        <w:jc w:val="both"/>
        <w:rPr>
          <w:rFonts w:ascii="Times New Roman" w:hAnsi="Times New Roman" w:cs="Times New Roman"/>
          <w:sz w:val="28"/>
          <w:szCs w:val="28"/>
          <w:lang w:val="uk-UA"/>
        </w:rPr>
      </w:pPr>
      <w:r w:rsidRPr="0019638A">
        <w:rPr>
          <w:rFonts w:ascii="Times New Roman" w:hAnsi="Times New Roman" w:cs="Times New Roman"/>
          <w:sz w:val="28"/>
          <w:szCs w:val="28"/>
          <w:lang w:val="uk-UA"/>
        </w:rPr>
        <w:t>Приміщення  аптеки літ. А, становить собою окрему одноповерхову будівлю</w:t>
      </w:r>
      <w:r w:rsidR="00414CEC" w:rsidRPr="0019638A">
        <w:rPr>
          <w:rFonts w:ascii="Times New Roman" w:hAnsi="Times New Roman" w:cs="Times New Roman"/>
          <w:sz w:val="28"/>
          <w:szCs w:val="28"/>
          <w:lang w:val="uk-UA"/>
        </w:rPr>
        <w:t>.</w:t>
      </w:r>
      <w:r w:rsidR="0019638A">
        <w:rPr>
          <w:rFonts w:ascii="Times New Roman" w:hAnsi="Times New Roman" w:cs="Times New Roman"/>
          <w:sz w:val="28"/>
          <w:szCs w:val="28"/>
          <w:lang w:val="uk-UA"/>
        </w:rPr>
        <w:t xml:space="preserve"> </w:t>
      </w:r>
      <w:r w:rsidR="00414CEC" w:rsidRPr="0019638A">
        <w:rPr>
          <w:rFonts w:ascii="Times New Roman" w:hAnsi="Times New Roman" w:cs="Times New Roman"/>
          <w:sz w:val="28"/>
          <w:szCs w:val="28"/>
          <w:lang w:val="uk-UA"/>
        </w:rPr>
        <w:t xml:space="preserve">Загальна площа об’єкта нерухомого майна - </w:t>
      </w:r>
      <w:r w:rsidR="00385FAA" w:rsidRPr="0019638A">
        <w:rPr>
          <w:rFonts w:ascii="Times New Roman" w:hAnsi="Times New Roman" w:cs="Times New Roman"/>
          <w:sz w:val="28"/>
          <w:szCs w:val="28"/>
          <w:lang w:val="uk-UA"/>
        </w:rPr>
        <w:t>169</w:t>
      </w:r>
      <w:r w:rsidRPr="0019638A">
        <w:rPr>
          <w:rFonts w:ascii="Times New Roman" w:hAnsi="Times New Roman" w:cs="Times New Roman"/>
          <w:sz w:val="28"/>
          <w:szCs w:val="28"/>
          <w:lang w:val="uk-UA"/>
        </w:rPr>
        <w:t>,</w:t>
      </w:r>
      <w:r w:rsidR="00385FAA" w:rsidRPr="0019638A">
        <w:rPr>
          <w:rFonts w:ascii="Times New Roman" w:hAnsi="Times New Roman" w:cs="Times New Roman"/>
          <w:sz w:val="28"/>
          <w:szCs w:val="28"/>
          <w:lang w:val="uk-UA"/>
        </w:rPr>
        <w:t>5</w:t>
      </w:r>
      <w:r w:rsidRPr="0019638A">
        <w:rPr>
          <w:rFonts w:ascii="Times New Roman" w:hAnsi="Times New Roman" w:cs="Times New Roman"/>
          <w:sz w:val="28"/>
          <w:szCs w:val="28"/>
          <w:lang w:val="uk-UA"/>
        </w:rPr>
        <w:t>2</w:t>
      </w:r>
      <w:r w:rsidR="009B7BFD" w:rsidRPr="0019638A">
        <w:rPr>
          <w:rFonts w:ascii="Times New Roman" w:hAnsi="Times New Roman" w:cs="Times New Roman"/>
          <w:sz w:val="28"/>
          <w:szCs w:val="28"/>
          <w:lang w:val="uk-UA"/>
        </w:rPr>
        <w:t xml:space="preserve">кв.м.. </w:t>
      </w:r>
    </w:p>
    <w:p w:rsidR="009B7BFD" w:rsidRDefault="00414CEC" w:rsidP="0019638A">
      <w:pPr>
        <w:spacing w:after="0"/>
        <w:ind w:firstLine="426"/>
        <w:jc w:val="both"/>
        <w:rPr>
          <w:rFonts w:ascii="Times New Roman" w:hAnsi="Times New Roman" w:cs="Times New Roman"/>
          <w:sz w:val="28"/>
          <w:szCs w:val="28"/>
          <w:lang w:val="uk-UA"/>
        </w:rPr>
      </w:pPr>
      <w:r w:rsidRPr="0019638A">
        <w:rPr>
          <w:rFonts w:ascii="Times New Roman" w:hAnsi="Times New Roman" w:cs="Times New Roman"/>
          <w:sz w:val="28"/>
          <w:szCs w:val="28"/>
          <w:lang w:val="uk-UA"/>
        </w:rPr>
        <w:t>Будівля</w:t>
      </w:r>
      <w:r w:rsidR="009B7BFD" w:rsidRPr="0019638A">
        <w:rPr>
          <w:rFonts w:ascii="Times New Roman" w:hAnsi="Times New Roman" w:cs="Times New Roman"/>
          <w:sz w:val="28"/>
          <w:szCs w:val="28"/>
          <w:lang w:val="uk-UA"/>
        </w:rPr>
        <w:t xml:space="preserve"> аптеки </w:t>
      </w:r>
      <w:r w:rsidRPr="0019638A">
        <w:rPr>
          <w:rFonts w:ascii="Times New Roman" w:hAnsi="Times New Roman" w:cs="Times New Roman"/>
          <w:sz w:val="28"/>
          <w:szCs w:val="28"/>
          <w:lang w:val="uk-UA"/>
        </w:rPr>
        <w:t>має наступні характеристики:</w:t>
      </w:r>
      <w:r w:rsidR="0040440C" w:rsidRPr="0019638A">
        <w:rPr>
          <w:rFonts w:ascii="Times New Roman" w:hAnsi="Times New Roman" w:cs="Times New Roman"/>
          <w:sz w:val="28"/>
          <w:szCs w:val="28"/>
          <w:lang w:val="uk-UA"/>
        </w:rPr>
        <w:t xml:space="preserve"> стіни – цегла, </w:t>
      </w:r>
      <w:r w:rsidR="00385FAA" w:rsidRPr="0019638A">
        <w:rPr>
          <w:rFonts w:ascii="Times New Roman" w:hAnsi="Times New Roman" w:cs="Times New Roman"/>
          <w:sz w:val="28"/>
          <w:szCs w:val="28"/>
          <w:lang w:val="uk-UA"/>
        </w:rPr>
        <w:t>дах</w:t>
      </w:r>
      <w:r w:rsidR="0019638A">
        <w:rPr>
          <w:rFonts w:ascii="Times New Roman" w:hAnsi="Times New Roman" w:cs="Times New Roman"/>
          <w:sz w:val="28"/>
          <w:szCs w:val="28"/>
          <w:lang w:val="uk-UA"/>
        </w:rPr>
        <w:t xml:space="preserve"> </w:t>
      </w:r>
      <w:r w:rsidR="0040440C" w:rsidRPr="0019638A">
        <w:rPr>
          <w:rFonts w:ascii="Times New Roman" w:hAnsi="Times New Roman" w:cs="Times New Roman"/>
          <w:sz w:val="28"/>
          <w:szCs w:val="28"/>
          <w:lang w:val="uk-UA"/>
        </w:rPr>
        <w:t>-</w:t>
      </w:r>
      <w:r w:rsidR="00385FAA" w:rsidRPr="0019638A">
        <w:rPr>
          <w:rFonts w:ascii="Times New Roman" w:hAnsi="Times New Roman" w:cs="Times New Roman"/>
          <w:sz w:val="28"/>
          <w:szCs w:val="28"/>
          <w:lang w:val="uk-UA"/>
        </w:rPr>
        <w:t xml:space="preserve"> дерев’яний, покритий оцинкованим металом</w:t>
      </w:r>
      <w:r w:rsidR="0040440C" w:rsidRPr="0019638A">
        <w:rPr>
          <w:rFonts w:ascii="Times New Roman" w:hAnsi="Times New Roman" w:cs="Times New Roman"/>
          <w:sz w:val="28"/>
          <w:szCs w:val="28"/>
          <w:lang w:val="uk-UA"/>
        </w:rPr>
        <w:t>. Зовні будівля поштукатурена та пофарбована.</w:t>
      </w:r>
      <w:r w:rsidR="00385FAA" w:rsidRPr="0019638A">
        <w:rPr>
          <w:rFonts w:ascii="Times New Roman" w:hAnsi="Times New Roman" w:cs="Times New Roman"/>
          <w:sz w:val="28"/>
          <w:szCs w:val="28"/>
          <w:lang w:val="uk-UA"/>
        </w:rPr>
        <w:t xml:space="preserve"> Стіни мають значні пошкодження шару штукатурки.</w:t>
      </w:r>
      <w:r w:rsidR="0040440C" w:rsidRPr="0019638A">
        <w:rPr>
          <w:rFonts w:ascii="Times New Roman" w:hAnsi="Times New Roman" w:cs="Times New Roman"/>
          <w:sz w:val="28"/>
          <w:szCs w:val="28"/>
          <w:lang w:val="uk-UA"/>
        </w:rPr>
        <w:t xml:space="preserve"> Вікна та вхідні двері </w:t>
      </w:r>
      <w:r w:rsidR="00385FAA" w:rsidRPr="0019638A">
        <w:rPr>
          <w:rFonts w:ascii="Times New Roman" w:hAnsi="Times New Roman" w:cs="Times New Roman"/>
          <w:sz w:val="28"/>
          <w:szCs w:val="28"/>
          <w:lang w:val="uk-UA"/>
        </w:rPr>
        <w:t>будівлі дерев’яні</w:t>
      </w:r>
      <w:r w:rsidR="0040440C" w:rsidRPr="0019638A">
        <w:rPr>
          <w:rFonts w:ascii="Times New Roman" w:hAnsi="Times New Roman" w:cs="Times New Roman"/>
          <w:sz w:val="28"/>
          <w:szCs w:val="28"/>
          <w:lang w:val="uk-UA"/>
        </w:rPr>
        <w:t>.</w:t>
      </w:r>
      <w:r w:rsidR="0019638A">
        <w:rPr>
          <w:rFonts w:ascii="Times New Roman" w:hAnsi="Times New Roman" w:cs="Times New Roman"/>
          <w:sz w:val="28"/>
          <w:szCs w:val="28"/>
          <w:lang w:val="uk-UA"/>
        </w:rPr>
        <w:t xml:space="preserve"> </w:t>
      </w:r>
      <w:r w:rsidR="00385FAA" w:rsidRPr="0019638A">
        <w:rPr>
          <w:rFonts w:ascii="Times New Roman" w:hAnsi="Times New Roman" w:cs="Times New Roman"/>
          <w:sz w:val="28"/>
          <w:szCs w:val="28"/>
          <w:lang w:val="uk-UA"/>
        </w:rPr>
        <w:t>У віконних рамах відсутнє скло.</w:t>
      </w:r>
      <w:r w:rsidR="0019638A">
        <w:rPr>
          <w:rFonts w:ascii="Times New Roman" w:hAnsi="Times New Roman" w:cs="Times New Roman"/>
          <w:sz w:val="28"/>
          <w:szCs w:val="28"/>
          <w:lang w:val="uk-UA"/>
        </w:rPr>
        <w:t xml:space="preserve"> </w:t>
      </w:r>
      <w:r w:rsidR="00866A8F" w:rsidRPr="0019638A">
        <w:rPr>
          <w:rFonts w:ascii="Times New Roman" w:hAnsi="Times New Roman" w:cs="Times New Roman"/>
          <w:sz w:val="28"/>
          <w:szCs w:val="28"/>
          <w:lang w:val="uk-UA"/>
        </w:rPr>
        <w:t>І</w:t>
      </w:r>
      <w:r w:rsidR="0040440C" w:rsidRPr="0019638A">
        <w:rPr>
          <w:rFonts w:ascii="Times New Roman" w:hAnsi="Times New Roman" w:cs="Times New Roman"/>
          <w:sz w:val="28"/>
          <w:szCs w:val="28"/>
          <w:lang w:val="uk-UA"/>
        </w:rPr>
        <w:t>нженерні мережі: електропостачання</w:t>
      </w:r>
      <w:r w:rsidR="00385FAA" w:rsidRPr="0019638A">
        <w:rPr>
          <w:rFonts w:ascii="Times New Roman" w:hAnsi="Times New Roman" w:cs="Times New Roman"/>
          <w:sz w:val="28"/>
          <w:szCs w:val="28"/>
          <w:lang w:val="uk-UA"/>
        </w:rPr>
        <w:t>.</w:t>
      </w:r>
      <w:r w:rsidR="0019638A">
        <w:rPr>
          <w:rFonts w:ascii="Times New Roman" w:hAnsi="Times New Roman" w:cs="Times New Roman"/>
          <w:sz w:val="28"/>
          <w:szCs w:val="28"/>
          <w:lang w:val="uk-UA"/>
        </w:rPr>
        <w:t xml:space="preserve"> </w:t>
      </w:r>
      <w:r w:rsidRPr="0019638A">
        <w:rPr>
          <w:rFonts w:ascii="Times New Roman" w:hAnsi="Times New Roman" w:cs="Times New Roman"/>
          <w:sz w:val="28"/>
          <w:szCs w:val="28"/>
          <w:lang w:val="uk-UA"/>
        </w:rPr>
        <w:t>Загальний технічний стан будівлі –</w:t>
      </w:r>
      <w:r w:rsidR="0019638A">
        <w:rPr>
          <w:rFonts w:ascii="Times New Roman" w:hAnsi="Times New Roman" w:cs="Times New Roman"/>
          <w:sz w:val="28"/>
          <w:szCs w:val="28"/>
          <w:lang w:val="uk-UA"/>
        </w:rPr>
        <w:t xml:space="preserve"> </w:t>
      </w:r>
      <w:r w:rsidR="00385FAA" w:rsidRPr="0019638A">
        <w:rPr>
          <w:rFonts w:ascii="Times New Roman" w:hAnsi="Times New Roman" w:cs="Times New Roman"/>
          <w:sz w:val="28"/>
          <w:szCs w:val="28"/>
          <w:lang w:val="uk-UA"/>
        </w:rPr>
        <w:t>не</w:t>
      </w:r>
      <w:r w:rsidR="009B7BFD" w:rsidRPr="0019638A">
        <w:rPr>
          <w:rFonts w:ascii="Times New Roman" w:hAnsi="Times New Roman" w:cs="Times New Roman"/>
          <w:sz w:val="28"/>
          <w:szCs w:val="28"/>
          <w:lang w:val="uk-UA"/>
        </w:rPr>
        <w:t>задовільний.</w:t>
      </w:r>
    </w:p>
    <w:p w:rsidR="0019638A" w:rsidRPr="00112D41" w:rsidRDefault="0019638A" w:rsidP="0019638A">
      <w:pPr>
        <w:spacing w:after="0"/>
        <w:ind w:firstLine="426"/>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На даний час будівля не використовується та не перебуває на балансі у жодного підприємства, установи, організації. Триває процедура прийняття будівлі на баланс Комунальної установи «Управління спільною власністю територіальних громад» Закарпатської обласної ради. Одночасно відсутні діючі договори оренди та відомості про попередні договори оренди, термін яких закінчився. </w:t>
      </w:r>
    </w:p>
    <w:p w:rsidR="00414CEC" w:rsidRPr="0019638A" w:rsidRDefault="00414CEC" w:rsidP="0019638A">
      <w:pPr>
        <w:spacing w:after="0"/>
        <w:ind w:firstLine="426"/>
        <w:jc w:val="both"/>
        <w:rPr>
          <w:rFonts w:ascii="Times New Roman" w:hAnsi="Times New Roman" w:cs="Times New Roman"/>
          <w:sz w:val="28"/>
          <w:szCs w:val="28"/>
          <w:lang w:val="uk-UA"/>
        </w:rPr>
      </w:pPr>
      <w:r w:rsidRPr="0019638A">
        <w:rPr>
          <w:rFonts w:ascii="Times New Roman" w:hAnsi="Times New Roman" w:cs="Times New Roman"/>
          <w:sz w:val="28"/>
          <w:szCs w:val="28"/>
          <w:lang w:val="uk-UA"/>
        </w:rPr>
        <w:t>Р</w:t>
      </w:r>
      <w:r w:rsidR="00FF12D2" w:rsidRPr="0019638A">
        <w:rPr>
          <w:rFonts w:ascii="Times New Roman" w:hAnsi="Times New Roman" w:cs="Times New Roman"/>
          <w:sz w:val="28"/>
          <w:szCs w:val="28"/>
          <w:lang w:val="uk-UA"/>
        </w:rPr>
        <w:t>инкова вартість</w:t>
      </w:r>
      <w:bookmarkStart w:id="0" w:name="_GoBack"/>
      <w:bookmarkEnd w:id="0"/>
      <w:r w:rsidR="0019638A">
        <w:rPr>
          <w:rFonts w:ascii="Times New Roman" w:hAnsi="Times New Roman" w:cs="Times New Roman"/>
          <w:sz w:val="28"/>
          <w:szCs w:val="28"/>
          <w:lang w:val="uk-UA"/>
        </w:rPr>
        <w:t xml:space="preserve"> </w:t>
      </w:r>
      <w:r w:rsidRPr="0019638A">
        <w:rPr>
          <w:rFonts w:ascii="Times New Roman" w:hAnsi="Times New Roman" w:cs="Times New Roman"/>
          <w:sz w:val="28"/>
          <w:szCs w:val="28"/>
          <w:lang w:val="uk-UA"/>
        </w:rPr>
        <w:t>об’єкта нерухомого майна, станом на 2</w:t>
      </w:r>
      <w:r w:rsidR="0040440C" w:rsidRPr="0019638A">
        <w:rPr>
          <w:rFonts w:ascii="Times New Roman" w:hAnsi="Times New Roman" w:cs="Times New Roman"/>
          <w:sz w:val="28"/>
          <w:szCs w:val="28"/>
          <w:lang w:val="uk-UA"/>
        </w:rPr>
        <w:t>8</w:t>
      </w:r>
      <w:r w:rsidRPr="0019638A">
        <w:rPr>
          <w:rFonts w:ascii="Times New Roman" w:hAnsi="Times New Roman" w:cs="Times New Roman"/>
          <w:sz w:val="28"/>
          <w:szCs w:val="28"/>
          <w:lang w:val="uk-UA"/>
        </w:rPr>
        <w:t>.05.2020 року складає</w:t>
      </w:r>
      <w:r w:rsidR="0019638A">
        <w:rPr>
          <w:rFonts w:ascii="Times New Roman" w:hAnsi="Times New Roman" w:cs="Times New Roman"/>
          <w:sz w:val="28"/>
          <w:szCs w:val="28"/>
          <w:lang w:val="uk-UA"/>
        </w:rPr>
        <w:t xml:space="preserve"> </w:t>
      </w:r>
      <w:r w:rsidR="00385FAA" w:rsidRPr="0019638A">
        <w:rPr>
          <w:rFonts w:ascii="Times New Roman" w:hAnsi="Times New Roman" w:cs="Times New Roman"/>
          <w:sz w:val="28"/>
          <w:szCs w:val="28"/>
          <w:lang w:val="uk-UA"/>
        </w:rPr>
        <w:t>256314</w:t>
      </w:r>
      <w:r w:rsidR="0019638A">
        <w:rPr>
          <w:rFonts w:ascii="Times New Roman" w:hAnsi="Times New Roman" w:cs="Times New Roman"/>
          <w:sz w:val="28"/>
          <w:szCs w:val="28"/>
          <w:lang w:val="uk-UA"/>
        </w:rPr>
        <w:t xml:space="preserve">,00 </w:t>
      </w:r>
      <w:r w:rsidR="00385FAA" w:rsidRPr="0019638A">
        <w:rPr>
          <w:rFonts w:ascii="Times New Roman" w:hAnsi="Times New Roman" w:cs="Times New Roman"/>
          <w:sz w:val="28"/>
          <w:szCs w:val="28"/>
          <w:lang w:val="uk-UA"/>
        </w:rPr>
        <w:t>(двісті п</w:t>
      </w:r>
      <w:r w:rsidR="00FF12D2" w:rsidRPr="0019638A">
        <w:rPr>
          <w:rFonts w:ascii="Times New Roman" w:hAnsi="Times New Roman" w:cs="Times New Roman"/>
          <w:sz w:val="28"/>
          <w:szCs w:val="28"/>
          <w:lang w:val="uk-UA"/>
        </w:rPr>
        <w:t>’</w:t>
      </w:r>
      <w:r w:rsidR="00385FAA" w:rsidRPr="0019638A">
        <w:rPr>
          <w:rFonts w:ascii="Times New Roman" w:hAnsi="Times New Roman" w:cs="Times New Roman"/>
          <w:sz w:val="28"/>
          <w:szCs w:val="28"/>
          <w:lang w:val="uk-UA"/>
        </w:rPr>
        <w:t xml:space="preserve">ятдесят </w:t>
      </w:r>
      <w:r w:rsidR="0019638A">
        <w:rPr>
          <w:rFonts w:ascii="Times New Roman" w:hAnsi="Times New Roman" w:cs="Times New Roman"/>
          <w:sz w:val="28"/>
          <w:szCs w:val="28"/>
          <w:lang w:val="uk-UA"/>
        </w:rPr>
        <w:t xml:space="preserve">шість </w:t>
      </w:r>
      <w:r w:rsidR="0040440C" w:rsidRPr="0019638A">
        <w:rPr>
          <w:rFonts w:ascii="Times New Roman" w:hAnsi="Times New Roman" w:cs="Times New Roman"/>
          <w:sz w:val="28"/>
          <w:szCs w:val="28"/>
          <w:lang w:val="uk-UA"/>
        </w:rPr>
        <w:t xml:space="preserve">тисяч </w:t>
      </w:r>
      <w:r w:rsidR="00FF12D2" w:rsidRPr="0019638A">
        <w:rPr>
          <w:rFonts w:ascii="Times New Roman" w:hAnsi="Times New Roman" w:cs="Times New Roman"/>
          <w:sz w:val="28"/>
          <w:szCs w:val="28"/>
          <w:lang w:val="uk-UA"/>
        </w:rPr>
        <w:t>триста чотирнадцять</w:t>
      </w:r>
      <w:r w:rsidR="0019638A">
        <w:rPr>
          <w:rFonts w:ascii="Times New Roman" w:hAnsi="Times New Roman" w:cs="Times New Roman"/>
          <w:sz w:val="28"/>
          <w:szCs w:val="28"/>
          <w:lang w:val="uk-UA"/>
        </w:rPr>
        <w:t xml:space="preserve"> гривень</w:t>
      </w:r>
      <w:r w:rsidR="0040440C" w:rsidRPr="0019638A">
        <w:rPr>
          <w:rFonts w:ascii="Times New Roman" w:hAnsi="Times New Roman" w:cs="Times New Roman"/>
          <w:sz w:val="28"/>
          <w:szCs w:val="28"/>
          <w:lang w:val="uk-UA"/>
        </w:rPr>
        <w:t>)</w:t>
      </w:r>
      <w:r w:rsidR="0019638A">
        <w:rPr>
          <w:rFonts w:ascii="Times New Roman" w:hAnsi="Times New Roman" w:cs="Times New Roman"/>
          <w:sz w:val="28"/>
          <w:szCs w:val="28"/>
          <w:lang w:val="uk-UA"/>
        </w:rPr>
        <w:t xml:space="preserve"> </w:t>
      </w:r>
      <w:r w:rsidRPr="0019638A">
        <w:rPr>
          <w:rFonts w:ascii="Times New Roman" w:hAnsi="Times New Roman" w:cs="Times New Roman"/>
          <w:sz w:val="28"/>
          <w:szCs w:val="28"/>
          <w:lang w:val="uk-UA"/>
        </w:rPr>
        <w:t>гривень.</w:t>
      </w:r>
    </w:p>
    <w:p w:rsidR="0040440C" w:rsidRDefault="009335AD" w:rsidP="009B7BFD">
      <w:pPr>
        <w:spacing w:after="0"/>
        <w:ind w:firstLine="708"/>
        <w:jc w:val="both"/>
        <w:rPr>
          <w:rFonts w:ascii="Times New Roman" w:hAnsi="Times New Roman" w:cs="Times New Roman"/>
          <w:sz w:val="28"/>
          <w:szCs w:val="28"/>
          <w:lang w:val="uk-UA"/>
        </w:rPr>
      </w:pPr>
      <w:r>
        <w:rPr>
          <w:rFonts w:ascii="Times New Roman" w:hAnsi="Times New Roman" w:cs="Times New Roman"/>
          <w:noProof/>
          <w:sz w:val="28"/>
          <w:szCs w:val="28"/>
          <w:lang w:eastAsia="ru-RU"/>
        </w:rPr>
        <w:drawing>
          <wp:anchor distT="0" distB="0" distL="114300" distR="114300" simplePos="0" relativeHeight="251658240" behindDoc="1" locked="0" layoutInCell="1" allowOverlap="1">
            <wp:simplePos x="0" y="0"/>
            <wp:positionH relativeFrom="column">
              <wp:posOffset>-43815</wp:posOffset>
            </wp:positionH>
            <wp:positionV relativeFrom="paragraph">
              <wp:posOffset>1677670</wp:posOffset>
            </wp:positionV>
            <wp:extent cx="2047240" cy="1605915"/>
            <wp:effectExtent l="19050" t="0" r="0" b="0"/>
            <wp:wrapNone/>
            <wp:docPr id="1" name="Рисунок 1" descr="C:\Users\user\Desktop\Аптеки-довідки на приват\фото-ізки\image0 (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Аптеки-довідки на приват\фото-ізки\image0 (1).jpeg"/>
                    <pic:cNvPicPr>
                      <a:picLocks noChangeAspect="1" noChangeArrowheads="1"/>
                    </pic:cNvPicPr>
                  </pic:nvPicPr>
                  <pic:blipFill>
                    <a:blip r:embed="rId4" cstate="print"/>
                    <a:srcRect/>
                    <a:stretch>
                      <a:fillRect/>
                    </a:stretch>
                  </pic:blipFill>
                  <pic:spPr bwMode="auto">
                    <a:xfrm>
                      <a:off x="0" y="0"/>
                      <a:ext cx="2047240" cy="1605915"/>
                    </a:xfrm>
                    <a:prstGeom prst="rect">
                      <a:avLst/>
                    </a:prstGeom>
                    <a:noFill/>
                    <a:ln w="9525">
                      <a:noFill/>
                      <a:miter lim="800000"/>
                      <a:headEnd/>
                      <a:tailEnd/>
                    </a:ln>
                  </pic:spPr>
                </pic:pic>
              </a:graphicData>
            </a:graphic>
          </wp:anchor>
        </w:drawing>
      </w:r>
      <w:r>
        <w:rPr>
          <w:rFonts w:ascii="Times New Roman" w:hAnsi="Times New Roman" w:cs="Times New Roman"/>
          <w:noProof/>
          <w:sz w:val="28"/>
          <w:szCs w:val="28"/>
          <w:lang w:eastAsia="ru-RU"/>
        </w:rPr>
        <w:drawing>
          <wp:anchor distT="0" distB="0" distL="114300" distR="114300" simplePos="0" relativeHeight="251662336" behindDoc="1" locked="0" layoutInCell="1" allowOverlap="1">
            <wp:simplePos x="0" y="0"/>
            <wp:positionH relativeFrom="column">
              <wp:posOffset>2095583</wp:posOffset>
            </wp:positionH>
            <wp:positionV relativeFrom="paragraph">
              <wp:posOffset>1678084</wp:posOffset>
            </wp:positionV>
            <wp:extent cx="1905165" cy="1606164"/>
            <wp:effectExtent l="19050" t="0" r="0" b="0"/>
            <wp:wrapNone/>
            <wp:docPr id="5" name="Рисунок 5" descr="C:\Users\user\Desktop\Аптеки-довідки на приват\фото-ізки\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user\Desktop\Аптеки-довідки на приват\фото-ізки\image6.jpeg"/>
                    <pic:cNvPicPr>
                      <a:picLocks noChangeAspect="1" noChangeArrowheads="1"/>
                    </pic:cNvPicPr>
                  </pic:nvPicPr>
                  <pic:blipFill>
                    <a:blip r:embed="rId5" cstate="print"/>
                    <a:srcRect/>
                    <a:stretch>
                      <a:fillRect/>
                    </a:stretch>
                  </pic:blipFill>
                  <pic:spPr bwMode="auto">
                    <a:xfrm>
                      <a:off x="0" y="0"/>
                      <a:ext cx="1905165" cy="1606164"/>
                    </a:xfrm>
                    <a:prstGeom prst="rect">
                      <a:avLst/>
                    </a:prstGeom>
                    <a:noFill/>
                    <a:ln w="9525">
                      <a:noFill/>
                      <a:miter lim="800000"/>
                      <a:headEnd/>
                      <a:tailEnd/>
                    </a:ln>
                  </pic:spPr>
                </pic:pic>
              </a:graphicData>
            </a:graphic>
          </wp:anchor>
        </w:drawing>
      </w:r>
      <w:r>
        <w:rPr>
          <w:rFonts w:ascii="Times New Roman" w:hAnsi="Times New Roman" w:cs="Times New Roman"/>
          <w:noProof/>
          <w:sz w:val="28"/>
          <w:szCs w:val="28"/>
          <w:lang w:eastAsia="ru-RU"/>
        </w:rPr>
        <w:drawing>
          <wp:anchor distT="0" distB="0" distL="114300" distR="114300" simplePos="0" relativeHeight="251661312" behindDoc="1" locked="0" layoutInCell="1" allowOverlap="1">
            <wp:simplePos x="0" y="0"/>
            <wp:positionH relativeFrom="column">
              <wp:posOffset>4056380</wp:posOffset>
            </wp:positionH>
            <wp:positionV relativeFrom="paragraph">
              <wp:posOffset>1677670</wp:posOffset>
            </wp:positionV>
            <wp:extent cx="2226310" cy="1605915"/>
            <wp:effectExtent l="19050" t="0" r="2540" b="0"/>
            <wp:wrapNone/>
            <wp:docPr id="4" name="Рисунок 4" descr="C:\Users\user\Desktop\Аптеки-довідки на приват\фото-ізки\image3 (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Аптеки-довідки на приват\фото-ізки\image3 (1).jpeg"/>
                    <pic:cNvPicPr>
                      <a:picLocks noChangeAspect="1" noChangeArrowheads="1"/>
                    </pic:cNvPicPr>
                  </pic:nvPicPr>
                  <pic:blipFill>
                    <a:blip r:embed="rId6" cstate="print"/>
                    <a:srcRect/>
                    <a:stretch>
                      <a:fillRect/>
                    </a:stretch>
                  </pic:blipFill>
                  <pic:spPr bwMode="auto">
                    <a:xfrm>
                      <a:off x="0" y="0"/>
                      <a:ext cx="2226310" cy="1605915"/>
                    </a:xfrm>
                    <a:prstGeom prst="rect">
                      <a:avLst/>
                    </a:prstGeom>
                    <a:noFill/>
                    <a:ln w="9525">
                      <a:noFill/>
                      <a:miter lim="800000"/>
                      <a:headEnd/>
                      <a:tailEnd/>
                    </a:ln>
                  </pic:spPr>
                </pic:pic>
              </a:graphicData>
            </a:graphic>
          </wp:anchor>
        </w:drawing>
      </w:r>
      <w:r>
        <w:rPr>
          <w:rFonts w:ascii="Times New Roman" w:hAnsi="Times New Roman" w:cs="Times New Roman"/>
          <w:noProof/>
          <w:sz w:val="28"/>
          <w:szCs w:val="28"/>
          <w:lang w:eastAsia="ru-RU"/>
        </w:rPr>
        <w:drawing>
          <wp:anchor distT="0" distB="0" distL="114300" distR="114300" simplePos="0" relativeHeight="251659264" behindDoc="1" locked="0" layoutInCell="1" allowOverlap="1">
            <wp:simplePos x="0" y="0"/>
            <wp:positionH relativeFrom="column">
              <wp:posOffset>3248025</wp:posOffset>
            </wp:positionH>
            <wp:positionV relativeFrom="paragraph">
              <wp:posOffset>47625</wp:posOffset>
            </wp:positionV>
            <wp:extent cx="2643505" cy="1550035"/>
            <wp:effectExtent l="19050" t="0" r="4445" b="0"/>
            <wp:wrapNone/>
            <wp:docPr id="2" name="Рисунок 2" descr="C:\Users\user\Desktop\Аптеки-довідки на приват\фото-ізки\image1 (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Аптеки-довідки на приват\фото-ізки\image1 (2).jpeg"/>
                    <pic:cNvPicPr>
                      <a:picLocks noChangeAspect="1" noChangeArrowheads="1"/>
                    </pic:cNvPicPr>
                  </pic:nvPicPr>
                  <pic:blipFill>
                    <a:blip r:embed="rId7" cstate="print"/>
                    <a:srcRect/>
                    <a:stretch>
                      <a:fillRect/>
                    </a:stretch>
                  </pic:blipFill>
                  <pic:spPr bwMode="auto">
                    <a:xfrm>
                      <a:off x="0" y="0"/>
                      <a:ext cx="2643505" cy="1550035"/>
                    </a:xfrm>
                    <a:prstGeom prst="rect">
                      <a:avLst/>
                    </a:prstGeom>
                    <a:noFill/>
                    <a:ln w="9525">
                      <a:noFill/>
                      <a:miter lim="800000"/>
                      <a:headEnd/>
                      <a:tailEnd/>
                    </a:ln>
                  </pic:spPr>
                </pic:pic>
              </a:graphicData>
            </a:graphic>
          </wp:anchor>
        </w:drawing>
      </w:r>
      <w:r>
        <w:rPr>
          <w:rFonts w:ascii="Times New Roman" w:hAnsi="Times New Roman" w:cs="Times New Roman"/>
          <w:noProof/>
          <w:sz w:val="28"/>
          <w:szCs w:val="28"/>
          <w:lang w:eastAsia="ru-RU"/>
        </w:rPr>
        <w:drawing>
          <wp:anchor distT="0" distB="0" distL="114300" distR="114300" simplePos="0" relativeHeight="251660288" behindDoc="1" locked="0" layoutInCell="1" allowOverlap="1">
            <wp:simplePos x="0" y="0"/>
            <wp:positionH relativeFrom="column">
              <wp:posOffset>-43815</wp:posOffset>
            </wp:positionH>
            <wp:positionV relativeFrom="paragraph">
              <wp:posOffset>47625</wp:posOffset>
            </wp:positionV>
            <wp:extent cx="2771775" cy="1550035"/>
            <wp:effectExtent l="19050" t="0" r="9525" b="0"/>
            <wp:wrapNone/>
            <wp:docPr id="3" name="Рисунок 3" descr="C:\Users\user\Desktop\Аптеки-довідки на приват\фото-ізки\image2 (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Аптеки-довідки на приват\фото-ізки\image2 (2).jpeg"/>
                    <pic:cNvPicPr>
                      <a:picLocks noChangeAspect="1" noChangeArrowheads="1"/>
                    </pic:cNvPicPr>
                  </pic:nvPicPr>
                  <pic:blipFill>
                    <a:blip r:embed="rId8" cstate="print"/>
                    <a:srcRect/>
                    <a:stretch>
                      <a:fillRect/>
                    </a:stretch>
                  </pic:blipFill>
                  <pic:spPr bwMode="auto">
                    <a:xfrm>
                      <a:off x="0" y="0"/>
                      <a:ext cx="2771775" cy="1550035"/>
                    </a:xfrm>
                    <a:prstGeom prst="rect">
                      <a:avLst/>
                    </a:prstGeom>
                    <a:noFill/>
                    <a:ln w="9525">
                      <a:noFill/>
                      <a:miter lim="800000"/>
                      <a:headEnd/>
                      <a:tailEnd/>
                    </a:ln>
                  </pic:spPr>
                </pic:pic>
              </a:graphicData>
            </a:graphic>
          </wp:anchor>
        </w:drawing>
      </w:r>
    </w:p>
    <w:sectPr w:rsidR="0040440C" w:rsidSect="0019638A">
      <w:pgSz w:w="11906" w:h="16838"/>
      <w:pgMar w:top="28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BC05A3"/>
    <w:rsid w:val="0019638A"/>
    <w:rsid w:val="001A5759"/>
    <w:rsid w:val="002018CF"/>
    <w:rsid w:val="00385FAA"/>
    <w:rsid w:val="003B2519"/>
    <w:rsid w:val="0040440C"/>
    <w:rsid w:val="00414CEC"/>
    <w:rsid w:val="0041658A"/>
    <w:rsid w:val="006B391D"/>
    <w:rsid w:val="008227E5"/>
    <w:rsid w:val="00866A8F"/>
    <w:rsid w:val="009335AD"/>
    <w:rsid w:val="00945B51"/>
    <w:rsid w:val="009B7BFD"/>
    <w:rsid w:val="00BC05A3"/>
    <w:rsid w:val="00D747A7"/>
    <w:rsid w:val="00FD5847"/>
    <w:rsid w:val="00FF12D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91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9B7BFD"/>
    <w:pPr>
      <w:suppressAutoHyphens/>
      <w:spacing w:after="0" w:line="240" w:lineRule="auto"/>
    </w:pPr>
    <w:rPr>
      <w:rFonts w:ascii="Times New Roman" w:eastAsia="Times New Roman" w:hAnsi="Times New Roman" w:cs="Times New Roman"/>
      <w:sz w:val="20"/>
      <w:szCs w:val="20"/>
      <w:lang w:eastAsia="ar-SA"/>
    </w:rPr>
  </w:style>
  <w:style w:type="character" w:customStyle="1" w:styleId="a4">
    <w:name w:val="Основной текст Знак"/>
    <w:basedOn w:val="a0"/>
    <w:link w:val="a3"/>
    <w:uiPriority w:val="99"/>
    <w:rsid w:val="009B7BFD"/>
    <w:rPr>
      <w:rFonts w:ascii="Times New Roman" w:eastAsia="Times New Roman" w:hAnsi="Times New Roman" w:cs="Times New Roman"/>
      <w:sz w:val="20"/>
      <w:szCs w:val="20"/>
      <w:lang w:eastAsia="ar-SA"/>
    </w:rPr>
  </w:style>
  <w:style w:type="paragraph" w:styleId="a5">
    <w:name w:val="Balloon Text"/>
    <w:basedOn w:val="a"/>
    <w:link w:val="a6"/>
    <w:uiPriority w:val="99"/>
    <w:semiHidden/>
    <w:unhideWhenUsed/>
    <w:rsid w:val="009335A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335A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9B7BFD"/>
    <w:pPr>
      <w:suppressAutoHyphens/>
      <w:spacing w:after="0" w:line="240" w:lineRule="auto"/>
    </w:pPr>
    <w:rPr>
      <w:rFonts w:ascii="Times New Roman" w:eastAsia="Times New Roman" w:hAnsi="Times New Roman" w:cs="Times New Roman"/>
      <w:sz w:val="20"/>
      <w:szCs w:val="20"/>
      <w:lang w:val="x-none" w:eastAsia="ar-SA"/>
    </w:rPr>
  </w:style>
  <w:style w:type="character" w:customStyle="1" w:styleId="a4">
    <w:name w:val="Основной текст Знак"/>
    <w:basedOn w:val="a0"/>
    <w:link w:val="a3"/>
    <w:uiPriority w:val="99"/>
    <w:rsid w:val="009B7BFD"/>
    <w:rPr>
      <w:rFonts w:ascii="Times New Roman" w:eastAsia="Times New Roman" w:hAnsi="Times New Roman" w:cs="Times New Roman"/>
      <w:sz w:val="20"/>
      <w:szCs w:val="20"/>
      <w:lang w:val="x-none" w:eastAsia="ar-SA"/>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microsoft.com/office/2007/relationships/stylesWithEffects" Target="stylesWithEffects.xml"/><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224</Words>
  <Characters>1281</Characters>
  <Application>Microsoft Office Word</Application>
  <DocSecurity>0</DocSecurity>
  <Lines>10</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dc:creator>
  <cp:lastModifiedBy>Пользователь Windows</cp:lastModifiedBy>
  <cp:revision>5</cp:revision>
  <dcterms:created xsi:type="dcterms:W3CDTF">2020-09-02T10:15:00Z</dcterms:created>
  <dcterms:modified xsi:type="dcterms:W3CDTF">2020-12-01T14:10:00Z</dcterms:modified>
</cp:coreProperties>
</file>